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D23006" w:rsidRDefault="00D23006" w:rsidP="00D23006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24"/>
      <w:r w:rsidRPr="003F18D0">
        <w:rPr>
          <w:rStyle w:val="21"/>
        </w:rPr>
        <w:t>Финансы организаций в инновационной экономике</w:t>
      </w:r>
      <w:bookmarkEnd w:id="0"/>
    </w:p>
    <w:p w:rsidR="00A66038" w:rsidRPr="003F18D0" w:rsidRDefault="00A66038" w:rsidP="00D23006">
      <w:pPr>
        <w:pStyle w:val="20"/>
        <w:shd w:val="clear" w:color="auto" w:fill="auto"/>
        <w:spacing w:line="360" w:lineRule="auto"/>
        <w:rPr>
          <w:rStyle w:val="21"/>
        </w:rPr>
      </w:pPr>
      <w:bookmarkStart w:id="1" w:name="_GoBack"/>
      <w:bookmarkEnd w:id="1"/>
    </w:p>
    <w:p w:rsidR="00D23006" w:rsidRPr="00EE579F" w:rsidRDefault="00D23006" w:rsidP="00D23006">
      <w:pPr>
        <w:pStyle w:val="20"/>
        <w:shd w:val="clear" w:color="auto" w:fill="auto"/>
        <w:spacing w:line="360" w:lineRule="auto"/>
        <w:ind w:firstLine="709"/>
        <w:jc w:val="both"/>
      </w:pPr>
      <w:r w:rsidRPr="00EE579F">
        <w:rPr>
          <w:rStyle w:val="21"/>
        </w:rPr>
        <w:t xml:space="preserve">Рабочая программа дисциплины </w:t>
      </w:r>
      <w:r w:rsidRPr="00EE579F">
        <w:t xml:space="preserve">предназначена для студентов, обучающихся по направлению 38.04.01 «Экономика» </w:t>
      </w:r>
      <w:r w:rsidRPr="005A71B2">
        <w:t xml:space="preserve">направленность программы </w:t>
      </w:r>
      <w:r w:rsidR="00EE4124">
        <w:t xml:space="preserve">магистратуры </w:t>
      </w:r>
      <w:r w:rsidRPr="005A71B2">
        <w:t>«Учет и корпоративные финансы», очная форма обучения.</w:t>
      </w:r>
    </w:p>
    <w:p w:rsidR="00D23006" w:rsidRDefault="00D23006" w:rsidP="00A66038">
      <w:pPr>
        <w:pStyle w:val="20"/>
        <w:shd w:val="clear" w:color="auto" w:fill="auto"/>
        <w:tabs>
          <w:tab w:val="left" w:pos="3706"/>
        </w:tabs>
        <w:spacing w:line="360" w:lineRule="auto"/>
        <w:ind w:firstLine="709"/>
        <w:jc w:val="both"/>
        <w:rPr>
          <w:rStyle w:val="21"/>
        </w:rPr>
      </w:pPr>
      <w:r w:rsidRPr="00EE579F">
        <w:rPr>
          <w:rStyle w:val="21"/>
        </w:rPr>
        <w:t xml:space="preserve">Цель дисциплины </w:t>
      </w:r>
      <w:r w:rsidRPr="00EE579F">
        <w:t xml:space="preserve">«Финансы организаций в инновационной экономике» </w:t>
      </w:r>
      <w:r>
        <w:t xml:space="preserve">- </w:t>
      </w:r>
      <w:r w:rsidR="00A66038">
        <w:t xml:space="preserve">формирование у студентов </w:t>
      </w:r>
      <w:r w:rsidR="00A66038">
        <w:t xml:space="preserve">теоретических основ и практических навыков в области организации и управления </w:t>
      </w:r>
      <w:proofErr w:type="spellStart"/>
      <w:r w:rsidR="00A66038">
        <w:t>финансовохозяйственной</w:t>
      </w:r>
      <w:proofErr w:type="spellEnd"/>
      <w:r w:rsidR="00A66038">
        <w:t xml:space="preserve"> деятельности коммерческих организаций в инновационной экономике и создание основы для разработки экономически эффективных решений. Кроме того, дисциплина направлена на формирование у студентов глубоких теоретических знаний в области управления финансовой деятельностью компаний на основе современной методологии, на формирование практических навыков разработки управленческих финансовых решений, а также научно-исследовательской и аналитической деятельности в области инновационной экономики.</w:t>
      </w:r>
    </w:p>
    <w:p w:rsidR="00D23006" w:rsidRPr="00EE579F" w:rsidRDefault="00D23006" w:rsidP="00D23006">
      <w:pPr>
        <w:pStyle w:val="20"/>
        <w:shd w:val="clear" w:color="auto" w:fill="auto"/>
        <w:spacing w:line="360" w:lineRule="auto"/>
        <w:ind w:firstLine="709"/>
        <w:jc w:val="both"/>
      </w:pPr>
      <w:r w:rsidRPr="00EE579F">
        <w:rPr>
          <w:rStyle w:val="21"/>
        </w:rPr>
        <w:t xml:space="preserve">Место дисциплины в структуре ООП </w:t>
      </w:r>
      <w:r w:rsidRPr="00EE579F">
        <w:t xml:space="preserve">- дисциплина «Финансы организаций в инновационной экономике» </w:t>
      </w:r>
      <w:r w:rsidRPr="005A71B2">
        <w:t xml:space="preserve">является дисциплиной части, формируемой участниками образовательных </w:t>
      </w:r>
      <w:proofErr w:type="gramStart"/>
      <w:r w:rsidRPr="005A71B2">
        <w:t xml:space="preserve">отношений модуля направленности </w:t>
      </w:r>
      <w:r w:rsidR="00EE4124">
        <w:t>программы магистратуры</w:t>
      </w:r>
      <w:proofErr w:type="gramEnd"/>
      <w:r w:rsidR="00EE4124">
        <w:t xml:space="preserve"> </w:t>
      </w:r>
      <w:r w:rsidRPr="005A71B2">
        <w:t xml:space="preserve">по направлению подготовки 38.04.01 «Экономика», направленность программы </w:t>
      </w:r>
      <w:r w:rsidR="00EE4124">
        <w:t xml:space="preserve">магистратуры </w:t>
      </w:r>
      <w:r w:rsidRPr="005A71B2">
        <w:t>«Учет и корпоративные финансы»</w:t>
      </w:r>
      <w:r w:rsidRPr="00EE579F">
        <w:t>.</w:t>
      </w:r>
    </w:p>
    <w:p w:rsidR="00D23006" w:rsidRPr="00EE579F" w:rsidRDefault="00D23006" w:rsidP="00D23006">
      <w:pPr>
        <w:pStyle w:val="50"/>
        <w:shd w:val="clear" w:color="auto" w:fill="auto"/>
        <w:spacing w:line="360" w:lineRule="auto"/>
        <w:ind w:firstLine="709"/>
      </w:pPr>
      <w:r w:rsidRPr="00EE579F">
        <w:t>Краткое содержание:</w:t>
      </w:r>
    </w:p>
    <w:p w:rsidR="00D23006" w:rsidRPr="00EE579F" w:rsidRDefault="00D23006" w:rsidP="00D23006">
      <w:pPr>
        <w:pStyle w:val="20"/>
        <w:shd w:val="clear" w:color="auto" w:fill="auto"/>
        <w:tabs>
          <w:tab w:val="left" w:pos="1913"/>
          <w:tab w:val="left" w:pos="3398"/>
        </w:tabs>
        <w:spacing w:line="360" w:lineRule="auto"/>
        <w:ind w:firstLine="709"/>
        <w:jc w:val="both"/>
      </w:pPr>
      <w:r w:rsidRPr="00EE579F">
        <w:t xml:space="preserve">Основы организации финансовых отношений и финансовой деятельности компаний в инновационной экономике. Состав и регулирование денежных доходов и расходов компаний в инновационной экономике. Денежно-финансовое планирование — основа управления финансами компаний в инновационной экономике. Методы планирования </w:t>
      </w:r>
      <w:r w:rsidRPr="00EE579F">
        <w:lastRenderedPageBreak/>
        <w:t>поступления денежных средств, формирования финансовых ресурсов, авансирования затрат и осуществления расходов компаний в инновационной экономике. Финансовое обеспечение и финансирование — основы содержания и организации финансов в инновационной экономике. Финансовое состояние, ликвидность и финансовый контроль в инновационной экономике.</w:t>
      </w:r>
    </w:p>
    <w:p w:rsidR="00D23006" w:rsidRDefault="00D23006" w:rsidP="00D23006">
      <w:pPr>
        <w:pStyle w:val="20"/>
        <w:shd w:val="clear" w:color="auto" w:fill="auto"/>
        <w:spacing w:line="360" w:lineRule="auto"/>
        <w:rPr>
          <w:rStyle w:val="21"/>
        </w:rPr>
      </w:pPr>
    </w:p>
    <w:p w:rsidR="00BA3318" w:rsidRDefault="00BA3318" w:rsidP="00BA3318">
      <w:pPr>
        <w:pStyle w:val="20"/>
        <w:shd w:val="clear" w:color="auto" w:fill="auto"/>
        <w:spacing w:line="360" w:lineRule="auto"/>
        <w:rPr>
          <w:b/>
        </w:rPr>
      </w:pPr>
    </w:p>
    <w:p w:rsidR="0050702F" w:rsidRDefault="00A66038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77763"/>
    <w:rsid w:val="00186C12"/>
    <w:rsid w:val="001A5F27"/>
    <w:rsid w:val="001F13DA"/>
    <w:rsid w:val="00385FD5"/>
    <w:rsid w:val="006368BE"/>
    <w:rsid w:val="00772DED"/>
    <w:rsid w:val="00A66038"/>
    <w:rsid w:val="00BA3318"/>
    <w:rsid w:val="00D23006"/>
    <w:rsid w:val="00EC4DBD"/>
    <w:rsid w:val="00ED20B9"/>
    <w:rsid w:val="00E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07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07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34247-9EF4-46B9-A362-8D8CA52CDE41}"/>
</file>

<file path=customXml/itemProps2.xml><?xml version="1.0" encoding="utf-8"?>
<ds:datastoreItem xmlns:ds="http://schemas.openxmlformats.org/officeDocument/2006/customXml" ds:itemID="{E6A87405-E840-4F2A-9B99-75333373F501}"/>
</file>

<file path=customXml/itemProps3.xml><?xml version="1.0" encoding="utf-8"?>
<ds:datastoreItem xmlns:ds="http://schemas.openxmlformats.org/officeDocument/2006/customXml" ds:itemID="{6A8BE013-D143-44C0-9EDB-7931221E2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2018-03-26T06:19:00Z</dcterms:created>
  <dcterms:modified xsi:type="dcterms:W3CDTF">2020-11-10T12:25:00Z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